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668" w:rsidRDefault="00AD0668" w:rsidP="00ED47EB">
      <w:pPr>
        <w:widowControl/>
        <w:spacing w:line="400" w:lineRule="exact"/>
        <w:jc w:val="center"/>
        <w:outlineLvl w:val="0"/>
        <w:rPr>
          <w:rFonts w:cs="新細明體"/>
          <w:b/>
          <w:bCs/>
          <w:kern w:val="36"/>
          <w:sz w:val="32"/>
          <w:szCs w:val="32"/>
        </w:rPr>
      </w:pPr>
      <w:r>
        <w:rPr>
          <w:rFonts w:cs="新細明體" w:hint="eastAsia"/>
          <w:b/>
          <w:bCs/>
          <w:kern w:val="36"/>
          <w:sz w:val="32"/>
          <w:szCs w:val="32"/>
        </w:rPr>
        <w:t>屏東縣政府1</w:t>
      </w:r>
      <w:r>
        <w:rPr>
          <w:rFonts w:cs="新細明體"/>
          <w:b/>
          <w:bCs/>
          <w:kern w:val="36"/>
          <w:sz w:val="32"/>
          <w:szCs w:val="32"/>
        </w:rPr>
        <w:t>15</w:t>
      </w:r>
      <w:r>
        <w:rPr>
          <w:rFonts w:cs="新細明體" w:hint="eastAsia"/>
          <w:b/>
          <w:bCs/>
          <w:kern w:val="36"/>
          <w:sz w:val="32"/>
          <w:szCs w:val="32"/>
        </w:rPr>
        <w:t>年度</w:t>
      </w:r>
    </w:p>
    <w:p w:rsidR="00AD0668" w:rsidRPr="00AD0668" w:rsidRDefault="007037BF" w:rsidP="00ED47EB">
      <w:pPr>
        <w:widowControl/>
        <w:spacing w:line="400" w:lineRule="exact"/>
        <w:jc w:val="center"/>
        <w:outlineLvl w:val="0"/>
        <w:rPr>
          <w:rFonts w:cs="新細明體"/>
          <w:b/>
          <w:bCs/>
          <w:kern w:val="36"/>
          <w:sz w:val="32"/>
          <w:szCs w:val="32"/>
        </w:rPr>
      </w:pPr>
      <w:r>
        <w:rPr>
          <w:rFonts w:cs="新細明體"/>
          <w:b/>
          <w:bCs/>
          <w:kern w:val="36"/>
          <w:sz w:val="32"/>
          <w:szCs w:val="32"/>
        </w:rPr>
        <w:t>原住民族兒童合唱文化表現力增能研習計畫</w:t>
      </w:r>
    </w:p>
    <w:p w:rsidR="00AD0668" w:rsidRPr="007037BF" w:rsidRDefault="00AD0668" w:rsidP="007037BF">
      <w:pPr>
        <w:widowControl/>
        <w:outlineLvl w:val="1"/>
        <w:rPr>
          <w:rFonts w:cs="新細明體"/>
          <w:b/>
          <w:bCs/>
          <w:kern w:val="0"/>
          <w:sz w:val="28"/>
          <w:szCs w:val="28"/>
        </w:rPr>
      </w:pPr>
      <w:r w:rsidRPr="00AD0668">
        <w:rPr>
          <w:rFonts w:cs="新細明體"/>
          <w:b/>
          <w:bCs/>
          <w:kern w:val="0"/>
          <w:sz w:val="28"/>
          <w:szCs w:val="28"/>
        </w:rPr>
        <w:t>一、計畫緣起</w:t>
      </w:r>
    </w:p>
    <w:p w:rsidR="00AD0668" w:rsidRPr="007037BF" w:rsidRDefault="00AD0668" w:rsidP="007037BF">
      <w:pPr>
        <w:widowControl/>
        <w:spacing w:line="400" w:lineRule="exact"/>
        <w:jc w:val="both"/>
        <w:outlineLvl w:val="1"/>
        <w:rPr>
          <w:rFonts w:cs="新細明體"/>
          <w:b/>
          <w:bCs/>
          <w:kern w:val="0"/>
          <w:sz w:val="28"/>
          <w:szCs w:val="28"/>
        </w:rPr>
      </w:pPr>
      <w:r w:rsidRPr="007037BF">
        <w:rPr>
          <w:rFonts w:cs="新細明體" w:hint="eastAsia"/>
          <w:kern w:val="0"/>
          <w:sz w:val="28"/>
          <w:szCs w:val="28"/>
        </w:rPr>
        <w:t>屏東縣擁有多元而豐富的原住民族文化，歌謠更是族群記憶、生活智慧與情感傳承的重要載體。為持續推動本縣原住民族兒童在歌謠與合唱領域的學習，並讓孩子能以更自信、更自然的方式展現文化之美，學校端對於合唱教學與文化詮釋的專業支持需求日益提升。</w:t>
      </w:r>
    </w:p>
    <w:p w:rsidR="00AD0668" w:rsidRPr="007037BF" w:rsidRDefault="00AD0668" w:rsidP="007037BF">
      <w:pPr>
        <w:widowControl/>
        <w:spacing w:before="100" w:beforeAutospacing="1" w:after="100" w:afterAutospacing="1" w:line="400" w:lineRule="exact"/>
        <w:jc w:val="both"/>
        <w:outlineLvl w:val="1"/>
        <w:rPr>
          <w:rFonts w:cs="新細明體"/>
          <w:kern w:val="0"/>
          <w:sz w:val="28"/>
          <w:szCs w:val="28"/>
        </w:rPr>
      </w:pPr>
      <w:r w:rsidRPr="007037BF">
        <w:rPr>
          <w:rFonts w:cs="新細明體" w:hint="eastAsia"/>
          <w:kern w:val="0"/>
          <w:sz w:val="28"/>
          <w:szCs w:val="28"/>
        </w:rPr>
        <w:t>近年來，隨著各校積極投入原住民族歌謠合唱活動，教師在音樂詮釋、合唱技巧、文化脈絡教學等面向，皆展現高度熱忱。然而，面對多樣的族群歌謠風格與合唱形式，教師仍需要更多交流、示範與專業增能的機會，以深化教學方法、拓展文化視野，並提升學生在舞台上的整體表現力。因此，本計畫特規劃辦理「原住民族兒童合唱文化表現力增能研習」，透過專業講師的示範教學、實作練習與文化分享，協助教師強化</w:t>
      </w:r>
      <w:r w:rsidR="00C80951">
        <w:rPr>
          <w:rFonts w:cs="新細明體" w:hint="eastAsia"/>
          <w:kern w:val="0"/>
          <w:sz w:val="28"/>
          <w:szCs w:val="28"/>
        </w:rPr>
        <w:t>原住民族歌謠教學能力，推動原住民族</w:t>
      </w:r>
      <w:r w:rsidRPr="007037BF">
        <w:rPr>
          <w:rFonts w:cs="新細明體" w:hint="eastAsia"/>
          <w:kern w:val="0"/>
          <w:sz w:val="28"/>
          <w:szCs w:val="28"/>
        </w:rPr>
        <w:t>歌謠在</w:t>
      </w:r>
      <w:r w:rsidR="007037BF">
        <w:rPr>
          <w:rFonts w:cs="新細明體" w:hint="eastAsia"/>
          <w:kern w:val="0"/>
          <w:sz w:val="28"/>
          <w:szCs w:val="28"/>
        </w:rPr>
        <w:t>校園中持續扎根，</w:t>
      </w:r>
      <w:r w:rsidRPr="007037BF">
        <w:rPr>
          <w:rFonts w:cs="新細明體" w:hint="eastAsia"/>
          <w:kern w:val="0"/>
          <w:sz w:val="28"/>
          <w:szCs w:val="28"/>
        </w:rPr>
        <w:t>讓孩子們在歌唱中自然展現族群文化的生命力。</w:t>
      </w:r>
    </w:p>
    <w:p w:rsidR="00AD0668" w:rsidRPr="00AD0668" w:rsidRDefault="00AD0668" w:rsidP="007037BF">
      <w:pPr>
        <w:widowControl/>
        <w:jc w:val="both"/>
        <w:outlineLvl w:val="1"/>
        <w:rPr>
          <w:rFonts w:cs="新細明體"/>
          <w:b/>
          <w:bCs/>
          <w:kern w:val="0"/>
          <w:sz w:val="28"/>
          <w:szCs w:val="28"/>
        </w:rPr>
      </w:pPr>
      <w:r w:rsidRPr="00AD0668">
        <w:rPr>
          <w:rFonts w:cs="新細明體"/>
          <w:b/>
          <w:bCs/>
          <w:kern w:val="0"/>
          <w:sz w:val="28"/>
          <w:szCs w:val="28"/>
        </w:rPr>
        <w:t>二、計畫目的</w:t>
      </w:r>
    </w:p>
    <w:p w:rsidR="00AD0668" w:rsidRPr="00AD0668" w:rsidRDefault="007037BF" w:rsidP="007037BF">
      <w:pPr>
        <w:widowControl/>
        <w:spacing w:line="400" w:lineRule="exact"/>
        <w:jc w:val="both"/>
        <w:rPr>
          <w:rFonts w:cs="新細明體"/>
          <w:kern w:val="0"/>
          <w:sz w:val="28"/>
          <w:szCs w:val="28"/>
        </w:rPr>
      </w:pPr>
      <w:r w:rsidRPr="007037BF">
        <w:rPr>
          <w:rFonts w:cs="新細明體" w:hint="eastAsia"/>
          <w:kern w:val="0"/>
          <w:sz w:val="28"/>
          <w:szCs w:val="28"/>
        </w:rPr>
        <w:t>(一</w:t>
      </w:r>
      <w:r w:rsidRPr="007037BF">
        <w:rPr>
          <w:rFonts w:cs="新細明體"/>
          <w:kern w:val="0"/>
          <w:sz w:val="28"/>
          <w:szCs w:val="28"/>
        </w:rPr>
        <w:t>)</w:t>
      </w:r>
      <w:r w:rsidR="00AD0668" w:rsidRPr="00AD0668">
        <w:rPr>
          <w:rFonts w:cs="新細明體"/>
          <w:kern w:val="0"/>
          <w:sz w:val="28"/>
          <w:szCs w:val="28"/>
        </w:rPr>
        <w:t>強化教師在音準、和聲、節奏、換氣等核心合唱技巧之教學能力。</w:t>
      </w:r>
    </w:p>
    <w:p w:rsidR="00AD0668" w:rsidRPr="00AD0668" w:rsidRDefault="007037BF" w:rsidP="007037BF">
      <w:pPr>
        <w:widowControl/>
        <w:spacing w:line="400" w:lineRule="exact"/>
        <w:jc w:val="both"/>
        <w:rPr>
          <w:rFonts w:cs="新細明體"/>
          <w:kern w:val="0"/>
          <w:sz w:val="28"/>
          <w:szCs w:val="28"/>
        </w:rPr>
      </w:pPr>
      <w:r w:rsidRPr="007037BF">
        <w:rPr>
          <w:rFonts w:cs="新細明體"/>
          <w:kern w:val="0"/>
          <w:sz w:val="28"/>
          <w:szCs w:val="28"/>
        </w:rPr>
        <w:t>(</w:t>
      </w:r>
      <w:r w:rsidRPr="007037BF">
        <w:rPr>
          <w:rFonts w:cs="新細明體" w:hint="eastAsia"/>
          <w:kern w:val="0"/>
          <w:sz w:val="28"/>
          <w:szCs w:val="28"/>
        </w:rPr>
        <w:t>二</w:t>
      </w:r>
      <w:r w:rsidRPr="007037BF">
        <w:rPr>
          <w:rFonts w:cs="新細明體"/>
          <w:kern w:val="0"/>
          <w:sz w:val="28"/>
          <w:szCs w:val="28"/>
        </w:rPr>
        <w:t>)</w:t>
      </w:r>
      <w:r w:rsidR="00AD0668" w:rsidRPr="00AD0668">
        <w:rPr>
          <w:rFonts w:cs="新細明體"/>
          <w:kern w:val="0"/>
          <w:sz w:val="28"/>
          <w:szCs w:val="28"/>
        </w:rPr>
        <w:t>提升教師在指揮、編曲、伴奏平衡與排練策略上的專業度。</w:t>
      </w:r>
    </w:p>
    <w:p w:rsidR="00AD0668" w:rsidRPr="00AD0668" w:rsidRDefault="007037BF" w:rsidP="007037BF">
      <w:pPr>
        <w:widowControl/>
        <w:spacing w:line="400" w:lineRule="exact"/>
        <w:jc w:val="both"/>
        <w:rPr>
          <w:rFonts w:cs="新細明體"/>
          <w:kern w:val="0"/>
          <w:sz w:val="28"/>
          <w:szCs w:val="28"/>
        </w:rPr>
      </w:pPr>
      <w:r w:rsidRPr="007037BF">
        <w:rPr>
          <w:rFonts w:cs="新細明體"/>
          <w:kern w:val="0"/>
          <w:sz w:val="28"/>
          <w:szCs w:val="28"/>
        </w:rPr>
        <w:t>(</w:t>
      </w:r>
      <w:r w:rsidRPr="007037BF">
        <w:rPr>
          <w:rFonts w:cs="新細明體" w:hint="eastAsia"/>
          <w:kern w:val="0"/>
          <w:sz w:val="28"/>
          <w:szCs w:val="28"/>
        </w:rPr>
        <w:t>三</w:t>
      </w:r>
      <w:r w:rsidRPr="007037BF">
        <w:rPr>
          <w:rFonts w:cs="新細明體"/>
          <w:kern w:val="0"/>
          <w:sz w:val="28"/>
          <w:szCs w:val="28"/>
        </w:rPr>
        <w:t>)</w:t>
      </w:r>
      <w:r w:rsidR="00AD0668" w:rsidRPr="00AD0668">
        <w:rPr>
          <w:rFonts w:cs="新細明體"/>
          <w:kern w:val="0"/>
          <w:sz w:val="28"/>
          <w:szCs w:val="28"/>
        </w:rPr>
        <w:t>增進教師引導學生展現文化精神、情感詮釋與舞台自信的能力。</w:t>
      </w:r>
    </w:p>
    <w:p w:rsidR="00AD0668" w:rsidRPr="00AD0668" w:rsidRDefault="007037BF" w:rsidP="007037BF">
      <w:pPr>
        <w:widowControl/>
        <w:spacing w:line="400" w:lineRule="exact"/>
        <w:jc w:val="both"/>
        <w:rPr>
          <w:rFonts w:cs="新細明體"/>
          <w:kern w:val="0"/>
          <w:sz w:val="28"/>
          <w:szCs w:val="28"/>
        </w:rPr>
      </w:pPr>
      <w:r w:rsidRPr="007037BF">
        <w:rPr>
          <w:rFonts w:cs="新細明體"/>
          <w:kern w:val="0"/>
          <w:sz w:val="28"/>
          <w:szCs w:val="28"/>
        </w:rPr>
        <w:t>(</w:t>
      </w:r>
      <w:r w:rsidRPr="007037BF">
        <w:rPr>
          <w:rFonts w:cs="新細明體" w:hint="eastAsia"/>
          <w:kern w:val="0"/>
          <w:sz w:val="28"/>
          <w:szCs w:val="28"/>
        </w:rPr>
        <w:t>四</w:t>
      </w:r>
      <w:r w:rsidRPr="007037BF">
        <w:rPr>
          <w:rFonts w:cs="新細明體"/>
          <w:kern w:val="0"/>
          <w:sz w:val="28"/>
          <w:szCs w:val="28"/>
        </w:rPr>
        <w:t>)</w:t>
      </w:r>
      <w:r w:rsidR="00AD0668" w:rsidRPr="00AD0668">
        <w:rPr>
          <w:rFonts w:cs="新細明體"/>
          <w:kern w:val="0"/>
          <w:sz w:val="28"/>
          <w:szCs w:val="28"/>
        </w:rPr>
        <w:t>建立跨校交流平台，促進合唱教學經驗分享與資源合作。</w:t>
      </w:r>
    </w:p>
    <w:p w:rsidR="00AD0668" w:rsidRPr="00AD0668" w:rsidRDefault="00AD0668" w:rsidP="007037BF">
      <w:pPr>
        <w:widowControl/>
        <w:outlineLvl w:val="1"/>
        <w:rPr>
          <w:rFonts w:cs="新細明體"/>
          <w:b/>
          <w:bCs/>
          <w:kern w:val="0"/>
          <w:sz w:val="28"/>
          <w:szCs w:val="28"/>
        </w:rPr>
      </w:pPr>
      <w:r w:rsidRPr="00AD0668">
        <w:rPr>
          <w:rFonts w:cs="新細明體"/>
          <w:b/>
          <w:bCs/>
          <w:kern w:val="0"/>
          <w:sz w:val="28"/>
          <w:szCs w:val="28"/>
        </w:rPr>
        <w:t>三、辦理單位</w:t>
      </w:r>
    </w:p>
    <w:p w:rsidR="00AD0668" w:rsidRPr="00AD0668" w:rsidRDefault="007037BF" w:rsidP="007037BF">
      <w:pPr>
        <w:widowControl/>
        <w:spacing w:line="400" w:lineRule="exact"/>
        <w:rPr>
          <w:rFonts w:cs="新細明體"/>
          <w:kern w:val="0"/>
          <w:sz w:val="28"/>
          <w:szCs w:val="28"/>
        </w:rPr>
      </w:pPr>
      <w:r w:rsidRPr="007037BF">
        <w:rPr>
          <w:rFonts w:cs="新細明體" w:hint="eastAsia"/>
          <w:bCs/>
          <w:kern w:val="0"/>
          <w:sz w:val="28"/>
          <w:szCs w:val="28"/>
        </w:rPr>
        <w:t>(一</w:t>
      </w:r>
      <w:r w:rsidRPr="007037BF">
        <w:rPr>
          <w:rFonts w:cs="新細明體"/>
          <w:bCs/>
          <w:kern w:val="0"/>
          <w:sz w:val="28"/>
          <w:szCs w:val="28"/>
        </w:rPr>
        <w:t>)</w:t>
      </w:r>
      <w:r w:rsidR="00AD0668" w:rsidRPr="007037BF">
        <w:rPr>
          <w:rFonts w:cs="新細明體"/>
          <w:bCs/>
          <w:kern w:val="0"/>
          <w:sz w:val="28"/>
          <w:szCs w:val="28"/>
        </w:rPr>
        <w:t>主辦單位：</w:t>
      </w:r>
      <w:r w:rsidRPr="007037BF">
        <w:rPr>
          <w:rFonts w:cs="新細明體" w:hint="eastAsia"/>
          <w:kern w:val="0"/>
          <w:sz w:val="28"/>
          <w:szCs w:val="28"/>
        </w:rPr>
        <w:t>屏東縣政府</w:t>
      </w:r>
    </w:p>
    <w:p w:rsidR="00AD0668" w:rsidRPr="00AD0668" w:rsidRDefault="007037BF" w:rsidP="007037BF">
      <w:pPr>
        <w:widowControl/>
        <w:spacing w:line="400" w:lineRule="exact"/>
        <w:rPr>
          <w:rFonts w:cs="新細明體"/>
          <w:kern w:val="0"/>
          <w:sz w:val="28"/>
          <w:szCs w:val="28"/>
        </w:rPr>
      </w:pPr>
      <w:r w:rsidRPr="007037BF">
        <w:rPr>
          <w:rFonts w:cs="新細明體"/>
          <w:bCs/>
          <w:kern w:val="0"/>
          <w:sz w:val="28"/>
          <w:szCs w:val="28"/>
        </w:rPr>
        <w:t>(</w:t>
      </w:r>
      <w:r w:rsidRPr="007037BF">
        <w:rPr>
          <w:rFonts w:cs="新細明體" w:hint="eastAsia"/>
          <w:bCs/>
          <w:kern w:val="0"/>
          <w:sz w:val="28"/>
          <w:szCs w:val="28"/>
        </w:rPr>
        <w:t>二</w:t>
      </w:r>
      <w:r w:rsidRPr="007037BF">
        <w:rPr>
          <w:rFonts w:cs="新細明體"/>
          <w:bCs/>
          <w:kern w:val="0"/>
          <w:sz w:val="28"/>
          <w:szCs w:val="28"/>
        </w:rPr>
        <w:t>)</w:t>
      </w:r>
      <w:r w:rsidR="00AD0668" w:rsidRPr="007037BF">
        <w:rPr>
          <w:rFonts w:cs="新細明體"/>
          <w:bCs/>
          <w:kern w:val="0"/>
          <w:sz w:val="28"/>
          <w:szCs w:val="28"/>
        </w:rPr>
        <w:t>承辦單位：</w:t>
      </w:r>
      <w:r w:rsidRPr="007037BF">
        <w:rPr>
          <w:rFonts w:cs="新細明體" w:hint="eastAsia"/>
          <w:kern w:val="0"/>
          <w:sz w:val="28"/>
          <w:szCs w:val="28"/>
        </w:rPr>
        <w:t>屏東縣政府住民處(屏東縣原住民族部落大學計畫</w:t>
      </w:r>
      <w:r w:rsidRPr="007037BF">
        <w:rPr>
          <w:rFonts w:cs="新細明體"/>
          <w:kern w:val="0"/>
          <w:sz w:val="28"/>
          <w:szCs w:val="28"/>
        </w:rPr>
        <w:t>)</w:t>
      </w:r>
    </w:p>
    <w:p w:rsidR="00AD0668" w:rsidRPr="00AD0668" w:rsidRDefault="00AD0668" w:rsidP="007037BF">
      <w:pPr>
        <w:widowControl/>
        <w:outlineLvl w:val="1"/>
        <w:rPr>
          <w:rFonts w:cs="新細明體"/>
          <w:b/>
          <w:bCs/>
          <w:kern w:val="0"/>
          <w:sz w:val="28"/>
          <w:szCs w:val="28"/>
        </w:rPr>
      </w:pPr>
      <w:r w:rsidRPr="00AD0668">
        <w:rPr>
          <w:rFonts w:cs="新細明體"/>
          <w:b/>
          <w:bCs/>
          <w:kern w:val="0"/>
          <w:sz w:val="28"/>
          <w:szCs w:val="28"/>
        </w:rPr>
        <w:t>四、研習對象</w:t>
      </w:r>
    </w:p>
    <w:p w:rsidR="00AD0668" w:rsidRPr="00AD0668" w:rsidRDefault="007037BF" w:rsidP="007037BF">
      <w:pPr>
        <w:widowControl/>
        <w:spacing w:line="400" w:lineRule="exact"/>
        <w:rPr>
          <w:rFonts w:cs="新細明體"/>
          <w:kern w:val="0"/>
          <w:sz w:val="28"/>
          <w:szCs w:val="28"/>
        </w:rPr>
      </w:pPr>
      <w:r w:rsidRPr="007037BF">
        <w:rPr>
          <w:rFonts w:cs="新細明體" w:hint="eastAsia"/>
          <w:bCs/>
          <w:kern w:val="0"/>
          <w:sz w:val="28"/>
          <w:szCs w:val="28"/>
        </w:rPr>
        <w:t>(一</w:t>
      </w:r>
      <w:r w:rsidRPr="007037BF">
        <w:rPr>
          <w:rFonts w:cs="新細明體"/>
          <w:bCs/>
          <w:kern w:val="0"/>
          <w:sz w:val="28"/>
          <w:szCs w:val="28"/>
        </w:rPr>
        <w:t>)</w:t>
      </w:r>
      <w:r w:rsidR="00AD0668" w:rsidRPr="00AD0668">
        <w:rPr>
          <w:rFonts w:cs="新細明體"/>
          <w:kern w:val="0"/>
          <w:sz w:val="28"/>
          <w:szCs w:val="28"/>
        </w:rPr>
        <w:t>本縣各國小合唱團指導教師、音樂教師、文化課程教師</w:t>
      </w:r>
      <w:r>
        <w:rPr>
          <w:rFonts w:cs="新細明體" w:hint="eastAsia"/>
          <w:kern w:val="0"/>
          <w:sz w:val="28"/>
          <w:szCs w:val="28"/>
        </w:rPr>
        <w:t>。</w:t>
      </w:r>
    </w:p>
    <w:p w:rsidR="00AD0668" w:rsidRPr="00AD0668" w:rsidRDefault="007037BF" w:rsidP="007037BF">
      <w:pPr>
        <w:widowControl/>
        <w:spacing w:line="400" w:lineRule="exact"/>
        <w:rPr>
          <w:rFonts w:cs="新細明體"/>
          <w:kern w:val="0"/>
          <w:sz w:val="28"/>
          <w:szCs w:val="28"/>
        </w:rPr>
      </w:pPr>
      <w:r w:rsidRPr="007037BF">
        <w:rPr>
          <w:rFonts w:cs="新細明體"/>
          <w:bCs/>
          <w:kern w:val="0"/>
          <w:sz w:val="28"/>
          <w:szCs w:val="28"/>
        </w:rPr>
        <w:t>(</w:t>
      </w:r>
      <w:r w:rsidRPr="007037BF">
        <w:rPr>
          <w:rFonts w:cs="新細明體" w:hint="eastAsia"/>
          <w:bCs/>
          <w:kern w:val="0"/>
          <w:sz w:val="28"/>
          <w:szCs w:val="28"/>
        </w:rPr>
        <w:t>二</w:t>
      </w:r>
      <w:r w:rsidRPr="007037BF">
        <w:rPr>
          <w:rFonts w:cs="新細明體"/>
          <w:bCs/>
          <w:kern w:val="0"/>
          <w:sz w:val="28"/>
          <w:szCs w:val="28"/>
        </w:rPr>
        <w:t>)</w:t>
      </w:r>
      <w:r>
        <w:rPr>
          <w:rFonts w:cs="新細明體"/>
          <w:kern w:val="0"/>
          <w:sz w:val="28"/>
          <w:szCs w:val="28"/>
        </w:rPr>
        <w:t>其他對原住民族歌謠教學有興趣之教育人</w:t>
      </w:r>
      <w:r>
        <w:rPr>
          <w:rFonts w:cs="新細明體" w:hint="eastAsia"/>
          <w:kern w:val="0"/>
          <w:sz w:val="28"/>
          <w:szCs w:val="28"/>
        </w:rPr>
        <w:t>員。</w:t>
      </w:r>
    </w:p>
    <w:p w:rsidR="00AD0668" w:rsidRPr="00AD0668" w:rsidRDefault="00AD0668" w:rsidP="00226583">
      <w:pPr>
        <w:widowControl/>
        <w:outlineLvl w:val="1"/>
        <w:rPr>
          <w:rFonts w:cs="新細明體"/>
          <w:b/>
          <w:bCs/>
          <w:kern w:val="0"/>
          <w:sz w:val="28"/>
          <w:szCs w:val="28"/>
        </w:rPr>
      </w:pPr>
      <w:r w:rsidRPr="00AD0668">
        <w:rPr>
          <w:rFonts w:cs="新細明體"/>
          <w:b/>
          <w:bCs/>
          <w:kern w:val="0"/>
          <w:sz w:val="28"/>
          <w:szCs w:val="28"/>
        </w:rPr>
        <w:t>五、研習時間與地點</w:t>
      </w:r>
    </w:p>
    <w:p w:rsidR="00AD0668" w:rsidRPr="00512F70" w:rsidRDefault="00FC6809" w:rsidP="001678B8">
      <w:pPr>
        <w:widowControl/>
        <w:spacing w:line="400" w:lineRule="exact"/>
        <w:rPr>
          <w:rFonts w:cs="新細明體"/>
          <w:kern w:val="0"/>
          <w:sz w:val="28"/>
          <w:szCs w:val="28"/>
        </w:rPr>
      </w:pPr>
      <w:r w:rsidRPr="00512F70">
        <w:rPr>
          <w:rFonts w:cs="新細明體" w:hint="eastAsia"/>
          <w:bCs/>
          <w:kern w:val="0"/>
          <w:sz w:val="28"/>
          <w:szCs w:val="28"/>
        </w:rPr>
        <w:t>(一</w:t>
      </w:r>
      <w:r w:rsidRPr="00512F70">
        <w:rPr>
          <w:rFonts w:cs="新細明體"/>
          <w:bCs/>
          <w:kern w:val="0"/>
          <w:sz w:val="28"/>
          <w:szCs w:val="28"/>
        </w:rPr>
        <w:t>)</w:t>
      </w:r>
      <w:r w:rsidR="00AD0668" w:rsidRPr="00512F70">
        <w:rPr>
          <w:rFonts w:cs="新細明體"/>
          <w:bCs/>
          <w:kern w:val="0"/>
          <w:sz w:val="28"/>
          <w:szCs w:val="28"/>
        </w:rPr>
        <w:t>時間：</w:t>
      </w:r>
      <w:r w:rsidR="00AD0668" w:rsidRPr="00512F70">
        <w:rPr>
          <w:rFonts w:cs="新細明體"/>
          <w:kern w:val="0"/>
          <w:sz w:val="28"/>
          <w:szCs w:val="28"/>
        </w:rPr>
        <w:t>民國</w:t>
      </w:r>
      <w:r w:rsidR="00687791" w:rsidRPr="00512F70">
        <w:rPr>
          <w:rFonts w:cs="新細明體"/>
          <w:kern w:val="0"/>
          <w:sz w:val="28"/>
          <w:szCs w:val="28"/>
        </w:rPr>
        <w:t xml:space="preserve"> 115</w:t>
      </w:r>
      <w:r w:rsidR="00AD0668" w:rsidRPr="00512F70">
        <w:rPr>
          <w:rFonts w:cs="新細明體"/>
          <w:kern w:val="0"/>
          <w:sz w:val="28"/>
          <w:szCs w:val="28"/>
        </w:rPr>
        <w:t>年</w:t>
      </w:r>
      <w:r w:rsidR="00687791" w:rsidRPr="00512F70">
        <w:rPr>
          <w:rFonts w:cs="新細明體"/>
          <w:kern w:val="0"/>
          <w:sz w:val="28"/>
          <w:szCs w:val="28"/>
        </w:rPr>
        <w:t>6</w:t>
      </w:r>
      <w:r w:rsidR="00687791" w:rsidRPr="00512F70">
        <w:rPr>
          <w:rFonts w:cs="新細明體" w:hint="eastAsia"/>
          <w:kern w:val="0"/>
          <w:sz w:val="28"/>
          <w:szCs w:val="28"/>
        </w:rPr>
        <w:t>月</w:t>
      </w:r>
      <w:r w:rsidR="00687791" w:rsidRPr="00512F70">
        <w:rPr>
          <w:rFonts w:cs="新細明體"/>
          <w:kern w:val="0"/>
          <w:sz w:val="28"/>
          <w:szCs w:val="28"/>
        </w:rPr>
        <w:t>11</w:t>
      </w:r>
      <w:r w:rsidR="00E55B33">
        <w:rPr>
          <w:rFonts w:cs="新細明體"/>
          <w:kern w:val="0"/>
          <w:sz w:val="28"/>
          <w:szCs w:val="28"/>
        </w:rPr>
        <w:t>日（星期</w:t>
      </w:r>
      <w:r w:rsidR="00E55B33">
        <w:rPr>
          <w:rFonts w:cs="新細明體" w:hint="eastAsia"/>
          <w:kern w:val="0"/>
          <w:sz w:val="28"/>
          <w:szCs w:val="28"/>
        </w:rPr>
        <w:t>四</w:t>
      </w:r>
      <w:bookmarkStart w:id="0" w:name="_GoBack"/>
      <w:bookmarkEnd w:id="0"/>
      <w:r w:rsidR="00AD0668" w:rsidRPr="00512F70">
        <w:rPr>
          <w:rFonts w:cs="新細明體"/>
          <w:kern w:val="0"/>
          <w:sz w:val="28"/>
          <w:szCs w:val="28"/>
        </w:rPr>
        <w:t>）</w:t>
      </w:r>
      <w:r w:rsidR="00687791" w:rsidRPr="00512F70">
        <w:rPr>
          <w:rFonts w:cs="新細明體"/>
          <w:kern w:val="0"/>
          <w:sz w:val="28"/>
          <w:szCs w:val="28"/>
        </w:rPr>
        <w:t>13:0</w:t>
      </w:r>
      <w:r w:rsidR="00AD0668" w:rsidRPr="00512F70">
        <w:rPr>
          <w:rFonts w:cs="新細明體"/>
          <w:kern w:val="0"/>
          <w:sz w:val="28"/>
          <w:szCs w:val="28"/>
        </w:rPr>
        <w:t>0–16:30</w:t>
      </w:r>
    </w:p>
    <w:p w:rsidR="00AD0668" w:rsidRPr="00512F70" w:rsidRDefault="00226583" w:rsidP="00EA78A3">
      <w:pPr>
        <w:widowControl/>
        <w:spacing w:line="400" w:lineRule="exact"/>
        <w:ind w:left="1400" w:hangingChars="500" w:hanging="1400"/>
        <w:rPr>
          <w:rFonts w:cs="新細明體"/>
          <w:kern w:val="0"/>
          <w:sz w:val="28"/>
          <w:szCs w:val="28"/>
        </w:rPr>
      </w:pPr>
      <w:r w:rsidRPr="00512F70">
        <w:rPr>
          <w:rFonts w:cs="新細明體" w:hint="eastAsia"/>
          <w:bCs/>
          <w:kern w:val="0"/>
          <w:sz w:val="28"/>
          <w:szCs w:val="28"/>
        </w:rPr>
        <w:t>(二</w:t>
      </w:r>
      <w:r w:rsidRPr="00512F70">
        <w:rPr>
          <w:rFonts w:cs="新細明體"/>
          <w:bCs/>
          <w:kern w:val="0"/>
          <w:sz w:val="28"/>
          <w:szCs w:val="28"/>
        </w:rPr>
        <w:t>)</w:t>
      </w:r>
      <w:r w:rsidR="00AD0668" w:rsidRPr="00512F70">
        <w:rPr>
          <w:rFonts w:cs="新細明體"/>
          <w:bCs/>
          <w:kern w:val="0"/>
          <w:sz w:val="28"/>
          <w:szCs w:val="28"/>
        </w:rPr>
        <w:t>地點：</w:t>
      </w:r>
      <w:r w:rsidR="00081A3F">
        <w:rPr>
          <w:rFonts w:cs="新細明體" w:hint="eastAsia"/>
          <w:bCs/>
          <w:kern w:val="0"/>
          <w:sz w:val="28"/>
          <w:szCs w:val="28"/>
        </w:rPr>
        <w:t>新來義部落讀．空間2樓(</w:t>
      </w:r>
      <w:r w:rsidR="00081A3F" w:rsidRPr="00081A3F">
        <w:rPr>
          <w:rFonts w:cs="新細明體"/>
          <w:bCs/>
          <w:kern w:val="0"/>
          <w:sz w:val="28"/>
          <w:szCs w:val="28"/>
        </w:rPr>
        <w:t>屏東縣來義鄉義林村來新路40號</w:t>
      </w:r>
      <w:r w:rsidR="00081A3F">
        <w:rPr>
          <w:rFonts w:cs="新細明體" w:hint="eastAsia"/>
          <w:bCs/>
          <w:kern w:val="0"/>
          <w:sz w:val="28"/>
          <w:szCs w:val="28"/>
        </w:rPr>
        <w:t>)</w:t>
      </w:r>
      <w:r w:rsidR="00585578" w:rsidRPr="00512F70">
        <w:rPr>
          <w:rFonts w:cs="新細明體" w:hint="eastAsia"/>
          <w:kern w:val="0"/>
          <w:sz w:val="28"/>
          <w:szCs w:val="28"/>
        </w:rPr>
        <w:t>。</w:t>
      </w:r>
    </w:p>
    <w:p w:rsidR="00226583" w:rsidRDefault="00226583" w:rsidP="00226583">
      <w:pPr>
        <w:widowControl/>
        <w:outlineLvl w:val="1"/>
        <w:rPr>
          <w:rFonts w:cs="新細明體"/>
          <w:b/>
          <w:bCs/>
          <w:kern w:val="0"/>
          <w:sz w:val="28"/>
          <w:szCs w:val="28"/>
        </w:rPr>
      </w:pPr>
      <w:r>
        <w:rPr>
          <w:rFonts w:cs="新細明體" w:hint="eastAsia"/>
          <w:b/>
          <w:bCs/>
          <w:kern w:val="0"/>
          <w:sz w:val="28"/>
          <w:szCs w:val="28"/>
        </w:rPr>
        <w:lastRenderedPageBreak/>
        <w:t>六</w:t>
      </w:r>
      <w:r>
        <w:rPr>
          <w:rFonts w:cs="新細明體"/>
          <w:b/>
          <w:bCs/>
          <w:kern w:val="0"/>
          <w:sz w:val="28"/>
          <w:szCs w:val="28"/>
        </w:rPr>
        <w:t>、研習</w:t>
      </w:r>
      <w:r>
        <w:rPr>
          <w:rFonts w:cs="新細明體" w:hint="eastAsia"/>
          <w:b/>
          <w:bCs/>
          <w:kern w:val="0"/>
          <w:sz w:val="28"/>
          <w:szCs w:val="28"/>
        </w:rPr>
        <w:t>內容</w:t>
      </w: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1980"/>
        <w:gridCol w:w="2693"/>
        <w:gridCol w:w="2084"/>
        <w:gridCol w:w="2027"/>
      </w:tblGrid>
      <w:tr w:rsidR="00FF4285" w:rsidRPr="00FF4285" w:rsidTr="00687791">
        <w:tc>
          <w:tcPr>
            <w:tcW w:w="1980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center"/>
              <w:rPr>
                <w:rFonts w:cs="新細明體"/>
                <w:b/>
                <w:bCs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b/>
                <w:bCs/>
                <w:kern w:val="0"/>
                <w:sz w:val="28"/>
                <w:szCs w:val="28"/>
              </w:rPr>
              <w:t>時間</w:t>
            </w:r>
          </w:p>
        </w:tc>
        <w:tc>
          <w:tcPr>
            <w:tcW w:w="2693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center"/>
              <w:rPr>
                <w:rFonts w:cs="新細明體"/>
                <w:b/>
                <w:bCs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b/>
                <w:bCs/>
                <w:kern w:val="0"/>
                <w:sz w:val="28"/>
                <w:szCs w:val="28"/>
              </w:rPr>
              <w:t>課程內容</w:t>
            </w:r>
          </w:p>
        </w:tc>
        <w:tc>
          <w:tcPr>
            <w:tcW w:w="0" w:type="auto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center"/>
              <w:rPr>
                <w:rFonts w:cs="新細明體"/>
                <w:b/>
                <w:bCs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b/>
                <w:bCs/>
                <w:kern w:val="0"/>
                <w:sz w:val="28"/>
                <w:szCs w:val="28"/>
              </w:rPr>
              <w:t>講師</w:t>
            </w:r>
          </w:p>
        </w:tc>
        <w:tc>
          <w:tcPr>
            <w:tcW w:w="2027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center"/>
              <w:rPr>
                <w:rFonts w:cs="新細明體"/>
                <w:b/>
                <w:bCs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b/>
                <w:bCs/>
                <w:kern w:val="0"/>
                <w:sz w:val="28"/>
                <w:szCs w:val="28"/>
              </w:rPr>
              <w:t>說明</w:t>
            </w:r>
          </w:p>
        </w:tc>
      </w:tr>
      <w:tr w:rsidR="00687791" w:rsidRPr="00FF4285" w:rsidTr="00687791">
        <w:trPr>
          <w:trHeight w:val="571"/>
        </w:trPr>
        <w:tc>
          <w:tcPr>
            <w:tcW w:w="1980" w:type="dxa"/>
            <w:shd w:val="clear" w:color="auto" w:fill="BDD6EE" w:themeFill="accent1" w:themeFillTint="66"/>
            <w:vAlign w:val="center"/>
            <w:hideMark/>
          </w:tcPr>
          <w:p w:rsidR="00687791" w:rsidRPr="00FF4285" w:rsidRDefault="00687791" w:rsidP="00FF4285">
            <w:pPr>
              <w:widowControl/>
              <w:spacing w:line="400" w:lineRule="exact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13:00–13:30</w:t>
            </w:r>
          </w:p>
        </w:tc>
        <w:tc>
          <w:tcPr>
            <w:tcW w:w="6804" w:type="dxa"/>
            <w:gridSpan w:val="3"/>
            <w:shd w:val="clear" w:color="auto" w:fill="BDD6EE" w:themeFill="accent1" w:themeFillTint="66"/>
            <w:vAlign w:val="center"/>
            <w:hideMark/>
          </w:tcPr>
          <w:p w:rsidR="00687791" w:rsidRPr="00FF4285" w:rsidRDefault="00687791" w:rsidP="00687791">
            <w:pPr>
              <w:widowControl/>
              <w:spacing w:line="400" w:lineRule="exact"/>
              <w:jc w:val="center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報到</w:t>
            </w:r>
          </w:p>
        </w:tc>
      </w:tr>
      <w:tr w:rsidR="00FF4285" w:rsidRPr="00FF4285" w:rsidTr="00687791">
        <w:tc>
          <w:tcPr>
            <w:tcW w:w="1980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13:30–14:20</w:t>
            </w:r>
          </w:p>
        </w:tc>
        <w:tc>
          <w:tcPr>
            <w:tcW w:w="2693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 w:hint="eastAsia"/>
                <w:kern w:val="0"/>
                <w:sz w:val="28"/>
                <w:szCs w:val="28"/>
              </w:rPr>
              <w:t>排灣族</w:t>
            </w:r>
            <w:r w:rsidRPr="00FF4285">
              <w:rPr>
                <w:rFonts w:cs="新細明體"/>
                <w:kern w:val="0"/>
                <w:sz w:val="28"/>
                <w:szCs w:val="28"/>
              </w:rPr>
              <w:t>/魯凱族傳統歌謠-以「enelja」及「inalaina」為例</w:t>
            </w:r>
          </w:p>
        </w:tc>
        <w:tc>
          <w:tcPr>
            <w:tcW w:w="0" w:type="auto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  <w:r>
              <w:rPr>
                <w:rFonts w:cs="新細明體"/>
                <w:kern w:val="0"/>
                <w:sz w:val="28"/>
                <w:szCs w:val="28"/>
              </w:rPr>
              <w:t>陳</w:t>
            </w:r>
            <w:r>
              <w:rPr>
                <w:rFonts w:cs="新細明體" w:hint="eastAsia"/>
                <w:kern w:val="0"/>
                <w:sz w:val="28"/>
                <w:szCs w:val="28"/>
              </w:rPr>
              <w:t>再興</w:t>
            </w:r>
            <w:r>
              <w:rPr>
                <w:rFonts w:cs="新細明體"/>
                <w:kern w:val="0"/>
                <w:sz w:val="28"/>
                <w:szCs w:val="28"/>
              </w:rPr>
              <w:t>（</w:t>
            </w:r>
            <w:r>
              <w:rPr>
                <w:rFonts w:cs="新細明體" w:hint="eastAsia"/>
                <w:kern w:val="0"/>
                <w:sz w:val="28"/>
                <w:szCs w:val="28"/>
              </w:rPr>
              <w:t>退休校長</w:t>
            </w:r>
            <w:r>
              <w:rPr>
                <w:rFonts w:cs="新細明體"/>
                <w:kern w:val="0"/>
                <w:sz w:val="28"/>
                <w:szCs w:val="28"/>
              </w:rPr>
              <w:t>）、周明</w:t>
            </w:r>
            <w:r>
              <w:rPr>
                <w:rFonts w:cs="新細明體" w:hint="eastAsia"/>
                <w:kern w:val="0"/>
                <w:sz w:val="28"/>
                <w:szCs w:val="28"/>
              </w:rPr>
              <w:t>傑博士</w:t>
            </w:r>
          </w:p>
        </w:tc>
        <w:tc>
          <w:tcPr>
            <w:tcW w:w="2027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</w:p>
        </w:tc>
      </w:tr>
      <w:tr w:rsidR="00FF4285" w:rsidRPr="00FF4285" w:rsidTr="00687791">
        <w:trPr>
          <w:trHeight w:val="694"/>
        </w:trPr>
        <w:tc>
          <w:tcPr>
            <w:tcW w:w="1980" w:type="dxa"/>
            <w:shd w:val="clear" w:color="auto" w:fill="BDD6EE" w:themeFill="accent1" w:themeFillTint="66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14:20–14:30</w:t>
            </w:r>
          </w:p>
        </w:tc>
        <w:tc>
          <w:tcPr>
            <w:tcW w:w="6804" w:type="dxa"/>
            <w:gridSpan w:val="3"/>
            <w:shd w:val="clear" w:color="auto" w:fill="BDD6EE" w:themeFill="accent1" w:themeFillTint="66"/>
            <w:vAlign w:val="center"/>
            <w:hideMark/>
          </w:tcPr>
          <w:p w:rsidR="00FF4285" w:rsidRPr="00FF4285" w:rsidRDefault="00FF4285" w:rsidP="00687791">
            <w:pPr>
              <w:widowControl/>
              <w:spacing w:line="400" w:lineRule="exact"/>
              <w:jc w:val="center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茶敘</w:t>
            </w:r>
          </w:p>
        </w:tc>
      </w:tr>
      <w:tr w:rsidR="00FF4285" w:rsidRPr="00FF4285" w:rsidTr="00687791">
        <w:tc>
          <w:tcPr>
            <w:tcW w:w="1980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14:30–15:20</w:t>
            </w:r>
          </w:p>
        </w:tc>
        <w:tc>
          <w:tcPr>
            <w:tcW w:w="2693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原住民族歌謠：兒童歌唱技巧與音準訓練</w:t>
            </w:r>
          </w:p>
        </w:tc>
        <w:tc>
          <w:tcPr>
            <w:tcW w:w="0" w:type="auto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  <w:r>
              <w:rPr>
                <w:rFonts w:cs="新細明體" w:hint="eastAsia"/>
                <w:kern w:val="0"/>
                <w:sz w:val="28"/>
                <w:szCs w:val="28"/>
              </w:rPr>
              <w:t>葉</w:t>
            </w:r>
            <w:r w:rsidRPr="00FF4285">
              <w:rPr>
                <w:rFonts w:cs="新細明體"/>
                <w:kern w:val="0"/>
                <w:sz w:val="28"/>
                <w:szCs w:val="28"/>
              </w:rPr>
              <w:t>燕妮老師</w:t>
            </w:r>
          </w:p>
        </w:tc>
        <w:tc>
          <w:tcPr>
            <w:tcW w:w="2027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</w:p>
        </w:tc>
      </w:tr>
      <w:tr w:rsidR="00FF4285" w:rsidRPr="00FF4285" w:rsidTr="00687791">
        <w:trPr>
          <w:trHeight w:val="776"/>
        </w:trPr>
        <w:tc>
          <w:tcPr>
            <w:tcW w:w="1980" w:type="dxa"/>
            <w:shd w:val="clear" w:color="auto" w:fill="BDD6EE" w:themeFill="accent1" w:themeFillTint="66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15:20–15:30</w:t>
            </w:r>
          </w:p>
        </w:tc>
        <w:tc>
          <w:tcPr>
            <w:tcW w:w="6804" w:type="dxa"/>
            <w:gridSpan w:val="3"/>
            <w:shd w:val="clear" w:color="auto" w:fill="BDD6EE" w:themeFill="accent1" w:themeFillTint="66"/>
            <w:vAlign w:val="center"/>
            <w:hideMark/>
          </w:tcPr>
          <w:p w:rsidR="00FF4285" w:rsidRPr="00FF4285" w:rsidRDefault="00FF4285" w:rsidP="00687791">
            <w:pPr>
              <w:widowControl/>
              <w:spacing w:line="400" w:lineRule="exact"/>
              <w:jc w:val="center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茶敘</w:t>
            </w:r>
          </w:p>
        </w:tc>
      </w:tr>
      <w:tr w:rsidR="00FF4285" w:rsidRPr="00FF4285" w:rsidTr="00687791">
        <w:tc>
          <w:tcPr>
            <w:tcW w:w="1980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15:30–16:20</w:t>
            </w:r>
          </w:p>
        </w:tc>
        <w:tc>
          <w:tcPr>
            <w:tcW w:w="2693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 w:hint="eastAsia"/>
                <w:kern w:val="0"/>
                <w:sz w:val="28"/>
                <w:szCs w:val="28"/>
              </w:rPr>
              <w:t>原住民音樂</w:t>
            </w:r>
            <w:r w:rsidRPr="00FF4285">
              <w:rPr>
                <w:rFonts w:cs="新細明體"/>
                <w:kern w:val="0"/>
                <w:sz w:val="28"/>
                <w:szCs w:val="28"/>
              </w:rPr>
              <w:t>-合唱指揮技巧與應用</w:t>
            </w:r>
          </w:p>
        </w:tc>
        <w:tc>
          <w:tcPr>
            <w:tcW w:w="0" w:type="auto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柯明德</w:t>
            </w:r>
            <w:r>
              <w:rPr>
                <w:rFonts w:cs="新細明體" w:hint="eastAsia"/>
                <w:kern w:val="0"/>
                <w:sz w:val="28"/>
                <w:szCs w:val="28"/>
              </w:rPr>
              <w:t>(悟朗)</w:t>
            </w:r>
            <w:r w:rsidRPr="00FF4285">
              <w:rPr>
                <w:rFonts w:cs="新細明體"/>
                <w:kern w:val="0"/>
                <w:sz w:val="28"/>
                <w:szCs w:val="28"/>
              </w:rPr>
              <w:t>老師</w:t>
            </w:r>
          </w:p>
        </w:tc>
        <w:tc>
          <w:tcPr>
            <w:tcW w:w="2027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</w:p>
        </w:tc>
      </w:tr>
      <w:tr w:rsidR="00FF4285" w:rsidRPr="00FF4285" w:rsidTr="00687791">
        <w:tc>
          <w:tcPr>
            <w:tcW w:w="1980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16:20–16:30</w:t>
            </w:r>
          </w:p>
        </w:tc>
        <w:tc>
          <w:tcPr>
            <w:tcW w:w="2693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綜合座談</w:t>
            </w:r>
          </w:p>
        </w:tc>
        <w:tc>
          <w:tcPr>
            <w:tcW w:w="0" w:type="auto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</w:p>
        </w:tc>
        <w:tc>
          <w:tcPr>
            <w:tcW w:w="2027" w:type="dxa"/>
            <w:vAlign w:val="center"/>
            <w:hideMark/>
          </w:tcPr>
          <w:p w:rsidR="00FF4285" w:rsidRPr="00FF4285" w:rsidRDefault="00FF4285" w:rsidP="00FF4285">
            <w:pPr>
              <w:widowControl/>
              <w:spacing w:line="400" w:lineRule="exact"/>
              <w:jc w:val="both"/>
              <w:rPr>
                <w:rFonts w:cs="新細明體"/>
                <w:kern w:val="0"/>
                <w:sz w:val="28"/>
                <w:szCs w:val="28"/>
              </w:rPr>
            </w:pPr>
            <w:r w:rsidRPr="00FF4285">
              <w:rPr>
                <w:rFonts w:cs="新細明體"/>
                <w:kern w:val="0"/>
                <w:sz w:val="28"/>
                <w:szCs w:val="28"/>
              </w:rPr>
              <w:t>問題交流、各校需求回饋</w:t>
            </w:r>
          </w:p>
        </w:tc>
      </w:tr>
    </w:tbl>
    <w:p w:rsidR="0023588B" w:rsidRDefault="0023588B" w:rsidP="0023588B">
      <w:pPr>
        <w:widowControl/>
        <w:outlineLvl w:val="1"/>
        <w:rPr>
          <w:rFonts w:cs="新細明體"/>
          <w:b/>
          <w:bCs/>
          <w:kern w:val="0"/>
          <w:sz w:val="28"/>
          <w:szCs w:val="28"/>
        </w:rPr>
      </w:pPr>
      <w:r>
        <w:rPr>
          <w:rFonts w:cs="新細明體" w:hint="eastAsia"/>
          <w:b/>
          <w:bCs/>
          <w:kern w:val="0"/>
          <w:sz w:val="28"/>
          <w:szCs w:val="28"/>
        </w:rPr>
        <w:t>七、報名方式及研習時數</w:t>
      </w:r>
    </w:p>
    <w:p w:rsidR="0023588B" w:rsidRPr="00BC54CE" w:rsidRDefault="0023588B" w:rsidP="0023588B">
      <w:pPr>
        <w:widowControl/>
        <w:spacing w:line="400" w:lineRule="exact"/>
        <w:outlineLvl w:val="1"/>
        <w:rPr>
          <w:rFonts w:cs="新細明體"/>
          <w:bCs/>
          <w:kern w:val="0"/>
          <w:sz w:val="28"/>
          <w:szCs w:val="28"/>
        </w:rPr>
      </w:pPr>
      <w:r w:rsidRPr="00BC54CE">
        <w:rPr>
          <w:rFonts w:cs="新細明體" w:hint="eastAsia"/>
          <w:bCs/>
          <w:kern w:val="0"/>
          <w:sz w:val="28"/>
          <w:szCs w:val="28"/>
        </w:rPr>
        <w:t>(一</w:t>
      </w:r>
      <w:r w:rsidRPr="00BC54CE">
        <w:rPr>
          <w:rFonts w:cs="新細明體"/>
          <w:bCs/>
          <w:kern w:val="0"/>
          <w:sz w:val="28"/>
          <w:szCs w:val="28"/>
        </w:rPr>
        <w:t>)</w:t>
      </w:r>
      <w:r w:rsidRPr="00BC54CE">
        <w:rPr>
          <w:rFonts w:cs="新細明體" w:hint="eastAsia"/>
          <w:bCs/>
          <w:kern w:val="0"/>
          <w:sz w:val="28"/>
          <w:szCs w:val="28"/>
        </w:rPr>
        <w:t>報名網址</w:t>
      </w:r>
      <w:r>
        <w:rPr>
          <w:rFonts w:cs="新細明體" w:hint="eastAsia"/>
          <w:bCs/>
          <w:kern w:val="0"/>
          <w:sz w:val="28"/>
          <w:szCs w:val="28"/>
        </w:rPr>
        <w:t>(必填</w:t>
      </w:r>
      <w:r>
        <w:rPr>
          <w:rFonts w:cs="新細明體"/>
          <w:bCs/>
          <w:kern w:val="0"/>
          <w:sz w:val="28"/>
          <w:szCs w:val="28"/>
        </w:rPr>
        <w:t>)</w:t>
      </w:r>
      <w:r w:rsidRPr="00BC54CE">
        <w:rPr>
          <w:rFonts w:cs="新細明體" w:hint="eastAsia"/>
          <w:bCs/>
          <w:kern w:val="0"/>
          <w:sz w:val="28"/>
          <w:szCs w:val="28"/>
        </w:rPr>
        <w:t>：</w:t>
      </w:r>
      <w:r w:rsidRPr="006730C7">
        <w:rPr>
          <w:rFonts w:cs="新細明體"/>
          <w:bCs/>
          <w:kern w:val="0"/>
          <w:sz w:val="28"/>
          <w:szCs w:val="28"/>
        </w:rPr>
        <w:t>https://forms.gle/u4dZdRWZPCkcA2RM7</w:t>
      </w:r>
    </w:p>
    <w:p w:rsidR="0023588B" w:rsidRDefault="0023588B" w:rsidP="0023588B">
      <w:pPr>
        <w:widowControl/>
        <w:spacing w:line="400" w:lineRule="exact"/>
        <w:ind w:left="560" w:hangingChars="200" w:hanging="560"/>
        <w:outlineLvl w:val="1"/>
        <w:rPr>
          <w:rFonts w:cs="新細明體"/>
          <w:bCs/>
          <w:kern w:val="0"/>
          <w:sz w:val="28"/>
          <w:szCs w:val="28"/>
        </w:rPr>
      </w:pPr>
      <w:r w:rsidRPr="00BC54CE">
        <w:rPr>
          <w:rFonts w:cs="新細明體" w:hint="eastAsia"/>
          <w:bCs/>
          <w:kern w:val="0"/>
          <w:sz w:val="28"/>
          <w:szCs w:val="28"/>
        </w:rPr>
        <w:t>(二)</w:t>
      </w:r>
      <w:r>
        <w:rPr>
          <w:rFonts w:cs="新細明體" w:hint="eastAsia"/>
          <w:bCs/>
          <w:kern w:val="0"/>
          <w:sz w:val="28"/>
          <w:szCs w:val="28"/>
        </w:rPr>
        <w:t>如需取得</w:t>
      </w:r>
      <w:r w:rsidRPr="00BC54CE">
        <w:rPr>
          <w:rFonts w:cs="新細明體" w:hint="eastAsia"/>
          <w:bCs/>
          <w:kern w:val="0"/>
          <w:sz w:val="28"/>
          <w:szCs w:val="28"/>
        </w:rPr>
        <w:t>教師研習時數</w:t>
      </w:r>
      <w:r>
        <w:rPr>
          <w:rFonts w:cs="新細明體" w:hint="eastAsia"/>
          <w:bCs/>
          <w:kern w:val="0"/>
          <w:sz w:val="28"/>
          <w:szCs w:val="28"/>
        </w:rPr>
        <w:t>(</w:t>
      </w:r>
      <w:r w:rsidRPr="00BC54CE">
        <w:rPr>
          <w:rFonts w:cs="新細明體" w:hint="eastAsia"/>
          <w:bCs/>
          <w:kern w:val="0"/>
          <w:sz w:val="28"/>
          <w:szCs w:val="28"/>
        </w:rPr>
        <w:t>3小時</w:t>
      </w:r>
      <w:r>
        <w:rPr>
          <w:rFonts w:cs="新細明體" w:hint="eastAsia"/>
          <w:bCs/>
          <w:kern w:val="0"/>
          <w:sz w:val="28"/>
          <w:szCs w:val="28"/>
        </w:rPr>
        <w:t>)者，請另於全國教師在職進修資訊網報名</w:t>
      </w:r>
      <w:r w:rsidRPr="00BC54CE">
        <w:rPr>
          <w:rFonts w:cs="新細明體" w:hint="eastAsia"/>
          <w:bCs/>
          <w:kern w:val="0"/>
          <w:sz w:val="28"/>
          <w:szCs w:val="28"/>
        </w:rPr>
        <w:t>。</w:t>
      </w:r>
    </w:p>
    <w:p w:rsidR="003A32B0" w:rsidRPr="0023588B" w:rsidRDefault="003A32B0" w:rsidP="0023588B">
      <w:pPr>
        <w:widowControl/>
        <w:spacing w:line="400" w:lineRule="exact"/>
        <w:ind w:left="560" w:hangingChars="200" w:hanging="560"/>
        <w:outlineLvl w:val="1"/>
        <w:rPr>
          <w:rFonts w:cs="新細明體"/>
          <w:bCs/>
          <w:kern w:val="0"/>
          <w:sz w:val="28"/>
          <w:szCs w:val="28"/>
        </w:rPr>
      </w:pPr>
      <w:r>
        <w:rPr>
          <w:rFonts w:cs="新細明體" w:hint="eastAsia"/>
          <w:bCs/>
          <w:kern w:val="0"/>
          <w:sz w:val="28"/>
          <w:szCs w:val="28"/>
        </w:rPr>
        <w:t>(三</w:t>
      </w:r>
      <w:r>
        <w:rPr>
          <w:rFonts w:cs="新細明體"/>
          <w:bCs/>
          <w:kern w:val="0"/>
          <w:sz w:val="28"/>
          <w:szCs w:val="28"/>
        </w:rPr>
        <w:t>)</w:t>
      </w:r>
      <w:r>
        <w:rPr>
          <w:rFonts w:cs="新細明體" w:hint="eastAsia"/>
          <w:bCs/>
          <w:kern w:val="0"/>
          <w:sz w:val="28"/>
          <w:szCs w:val="28"/>
        </w:rPr>
        <w:t>報名期限：即日起至1</w:t>
      </w:r>
      <w:r>
        <w:rPr>
          <w:rFonts w:cs="新細明體"/>
          <w:bCs/>
          <w:kern w:val="0"/>
          <w:sz w:val="28"/>
          <w:szCs w:val="28"/>
        </w:rPr>
        <w:t>15</w:t>
      </w:r>
      <w:r>
        <w:rPr>
          <w:rFonts w:cs="新細明體" w:hint="eastAsia"/>
          <w:bCs/>
          <w:kern w:val="0"/>
          <w:sz w:val="28"/>
          <w:szCs w:val="28"/>
        </w:rPr>
        <w:t>年</w:t>
      </w:r>
      <w:r>
        <w:rPr>
          <w:rFonts w:cs="新細明體"/>
          <w:bCs/>
          <w:kern w:val="0"/>
          <w:sz w:val="28"/>
          <w:szCs w:val="28"/>
        </w:rPr>
        <w:t>6</w:t>
      </w:r>
      <w:r>
        <w:rPr>
          <w:rFonts w:cs="新細明體" w:hint="eastAsia"/>
          <w:bCs/>
          <w:kern w:val="0"/>
          <w:sz w:val="28"/>
          <w:szCs w:val="28"/>
        </w:rPr>
        <w:t>月1</w:t>
      </w:r>
      <w:r>
        <w:rPr>
          <w:rFonts w:cs="新細明體"/>
          <w:bCs/>
          <w:kern w:val="0"/>
          <w:sz w:val="28"/>
          <w:szCs w:val="28"/>
        </w:rPr>
        <w:t>0</w:t>
      </w:r>
      <w:r>
        <w:rPr>
          <w:rFonts w:cs="新細明體" w:hint="eastAsia"/>
          <w:bCs/>
          <w:kern w:val="0"/>
          <w:sz w:val="28"/>
          <w:szCs w:val="28"/>
        </w:rPr>
        <w:t>日</w:t>
      </w:r>
      <w:r w:rsidR="00F119F9">
        <w:rPr>
          <w:rFonts w:cs="新細明體" w:hint="eastAsia"/>
          <w:bCs/>
          <w:kern w:val="0"/>
          <w:sz w:val="28"/>
          <w:szCs w:val="28"/>
        </w:rPr>
        <w:t>下午5時</w:t>
      </w:r>
      <w:r>
        <w:rPr>
          <w:rFonts w:cs="新細明體" w:hint="eastAsia"/>
          <w:bCs/>
          <w:kern w:val="0"/>
          <w:sz w:val="28"/>
          <w:szCs w:val="28"/>
        </w:rPr>
        <w:t>止。</w:t>
      </w:r>
    </w:p>
    <w:p w:rsidR="00ED47EB" w:rsidRPr="00ED47EB" w:rsidRDefault="0023588B" w:rsidP="00ED47EB">
      <w:pPr>
        <w:widowControl/>
        <w:outlineLvl w:val="1"/>
        <w:rPr>
          <w:rFonts w:cs="新細明體"/>
          <w:b/>
          <w:bCs/>
          <w:kern w:val="0"/>
          <w:sz w:val="28"/>
          <w:szCs w:val="28"/>
        </w:rPr>
      </w:pPr>
      <w:r>
        <w:rPr>
          <w:rFonts w:cs="新細明體" w:hint="eastAsia"/>
          <w:b/>
          <w:bCs/>
          <w:kern w:val="0"/>
          <w:sz w:val="28"/>
          <w:szCs w:val="28"/>
        </w:rPr>
        <w:t>八</w:t>
      </w:r>
      <w:r w:rsidR="00ED47EB" w:rsidRPr="00ED47EB">
        <w:rPr>
          <w:rFonts w:cs="新細明體"/>
          <w:b/>
          <w:bCs/>
          <w:kern w:val="0"/>
          <w:sz w:val="28"/>
          <w:szCs w:val="28"/>
        </w:rPr>
        <w:t>、預期效益</w:t>
      </w:r>
    </w:p>
    <w:p w:rsidR="00ED47EB" w:rsidRPr="00ED47EB" w:rsidRDefault="00ED47EB" w:rsidP="00ED47EB">
      <w:pPr>
        <w:widowControl/>
        <w:spacing w:line="400" w:lineRule="exact"/>
        <w:rPr>
          <w:rFonts w:cs="新細明體"/>
          <w:kern w:val="0"/>
          <w:sz w:val="28"/>
          <w:szCs w:val="28"/>
        </w:rPr>
      </w:pPr>
      <w:r w:rsidRPr="001C4E71">
        <w:rPr>
          <w:rFonts w:cs="新細明體" w:hint="eastAsia"/>
          <w:kern w:val="0"/>
          <w:sz w:val="28"/>
          <w:szCs w:val="28"/>
        </w:rPr>
        <w:t>(一</w:t>
      </w:r>
      <w:r w:rsidRPr="001C4E71">
        <w:rPr>
          <w:rFonts w:cs="新細明體"/>
          <w:kern w:val="0"/>
          <w:sz w:val="28"/>
          <w:szCs w:val="28"/>
        </w:rPr>
        <w:t>)</w:t>
      </w:r>
      <w:r w:rsidRPr="00ED47EB">
        <w:rPr>
          <w:rFonts w:cs="新細明體"/>
          <w:kern w:val="0"/>
          <w:sz w:val="28"/>
          <w:szCs w:val="28"/>
        </w:rPr>
        <w:t>提升教師合唱教學專業能力，改善比賽中常見技術問題。</w:t>
      </w:r>
    </w:p>
    <w:p w:rsidR="00ED47EB" w:rsidRPr="00ED47EB" w:rsidRDefault="00ED47EB" w:rsidP="00ED47EB">
      <w:pPr>
        <w:widowControl/>
        <w:spacing w:line="400" w:lineRule="exact"/>
        <w:rPr>
          <w:rFonts w:cs="新細明體"/>
          <w:kern w:val="0"/>
          <w:sz w:val="28"/>
          <w:szCs w:val="28"/>
        </w:rPr>
      </w:pPr>
      <w:r w:rsidRPr="001C4E71">
        <w:rPr>
          <w:rFonts w:cs="新細明體"/>
          <w:kern w:val="0"/>
          <w:sz w:val="28"/>
          <w:szCs w:val="28"/>
        </w:rPr>
        <w:t>(</w:t>
      </w:r>
      <w:r w:rsidRPr="001C4E71">
        <w:rPr>
          <w:rFonts w:cs="新細明體" w:hint="eastAsia"/>
          <w:kern w:val="0"/>
          <w:sz w:val="28"/>
          <w:szCs w:val="28"/>
        </w:rPr>
        <w:t>二</w:t>
      </w:r>
      <w:r w:rsidRPr="001C4E71">
        <w:rPr>
          <w:rFonts w:cs="新細明體"/>
          <w:kern w:val="0"/>
          <w:sz w:val="28"/>
          <w:szCs w:val="28"/>
        </w:rPr>
        <w:t>)</w:t>
      </w:r>
      <w:r w:rsidRPr="00ED47EB">
        <w:rPr>
          <w:rFonts w:cs="新細明體"/>
          <w:kern w:val="0"/>
          <w:sz w:val="28"/>
          <w:szCs w:val="28"/>
        </w:rPr>
        <w:t>增強學生在音準、和聲、舞台表現與文化詮釋上的整體水準。</w:t>
      </w:r>
    </w:p>
    <w:p w:rsidR="00ED47EB" w:rsidRPr="00ED47EB" w:rsidRDefault="00ED47EB" w:rsidP="00ED47EB">
      <w:pPr>
        <w:widowControl/>
        <w:spacing w:line="400" w:lineRule="exact"/>
        <w:rPr>
          <w:rFonts w:cs="新細明體"/>
          <w:kern w:val="0"/>
          <w:sz w:val="28"/>
          <w:szCs w:val="28"/>
        </w:rPr>
      </w:pPr>
      <w:r w:rsidRPr="001C4E71">
        <w:rPr>
          <w:rFonts w:cs="新細明體"/>
          <w:kern w:val="0"/>
          <w:sz w:val="28"/>
          <w:szCs w:val="28"/>
        </w:rPr>
        <w:t>(</w:t>
      </w:r>
      <w:r w:rsidRPr="001C4E71">
        <w:rPr>
          <w:rFonts w:cs="新細明體" w:hint="eastAsia"/>
          <w:kern w:val="0"/>
          <w:sz w:val="28"/>
          <w:szCs w:val="28"/>
        </w:rPr>
        <w:t>三</w:t>
      </w:r>
      <w:r w:rsidRPr="001C4E71">
        <w:rPr>
          <w:rFonts w:cs="新細明體"/>
          <w:kern w:val="0"/>
          <w:sz w:val="28"/>
          <w:szCs w:val="28"/>
        </w:rPr>
        <w:t>)</w:t>
      </w:r>
      <w:r w:rsidRPr="00ED47EB">
        <w:rPr>
          <w:rFonts w:cs="新細明體"/>
          <w:kern w:val="0"/>
          <w:sz w:val="28"/>
          <w:szCs w:val="28"/>
        </w:rPr>
        <w:t>促進族語歌謠的正確傳唱與文化意涵的深度理解。</w:t>
      </w:r>
    </w:p>
    <w:p w:rsidR="00ED47EB" w:rsidRPr="00ED47EB" w:rsidRDefault="00ED47EB" w:rsidP="00ED47EB">
      <w:pPr>
        <w:widowControl/>
        <w:spacing w:line="400" w:lineRule="exact"/>
        <w:rPr>
          <w:rFonts w:cs="新細明體"/>
          <w:kern w:val="0"/>
          <w:sz w:val="28"/>
          <w:szCs w:val="28"/>
        </w:rPr>
      </w:pPr>
      <w:r w:rsidRPr="001C4E71">
        <w:rPr>
          <w:rFonts w:cs="新細明體"/>
          <w:kern w:val="0"/>
          <w:sz w:val="28"/>
          <w:szCs w:val="28"/>
        </w:rPr>
        <w:t>(</w:t>
      </w:r>
      <w:r w:rsidRPr="001C4E71">
        <w:rPr>
          <w:rFonts w:cs="新細明體" w:hint="eastAsia"/>
          <w:kern w:val="0"/>
          <w:sz w:val="28"/>
          <w:szCs w:val="28"/>
        </w:rPr>
        <w:t>四</w:t>
      </w:r>
      <w:r w:rsidRPr="001C4E71">
        <w:rPr>
          <w:rFonts w:cs="新細明體"/>
          <w:kern w:val="0"/>
          <w:sz w:val="28"/>
          <w:szCs w:val="28"/>
        </w:rPr>
        <w:t>)</w:t>
      </w:r>
      <w:r w:rsidRPr="00ED47EB">
        <w:rPr>
          <w:rFonts w:cs="新細明體"/>
          <w:kern w:val="0"/>
          <w:sz w:val="28"/>
          <w:szCs w:val="28"/>
        </w:rPr>
        <w:t>建立跨校合作與資源共享機制，提升整體合唱教育品質。</w:t>
      </w:r>
    </w:p>
    <w:p w:rsidR="00ED47EB" w:rsidRPr="00ED47EB" w:rsidRDefault="00ED47EB" w:rsidP="00ED47EB">
      <w:pPr>
        <w:widowControl/>
        <w:spacing w:line="400" w:lineRule="exact"/>
        <w:rPr>
          <w:rFonts w:cs="新細明體"/>
          <w:kern w:val="0"/>
          <w:sz w:val="28"/>
          <w:szCs w:val="28"/>
        </w:rPr>
      </w:pPr>
      <w:r w:rsidRPr="001C4E71">
        <w:rPr>
          <w:rFonts w:cs="新細明體"/>
          <w:kern w:val="0"/>
          <w:sz w:val="28"/>
          <w:szCs w:val="28"/>
        </w:rPr>
        <w:t>(</w:t>
      </w:r>
      <w:r w:rsidRPr="001C4E71">
        <w:rPr>
          <w:rFonts w:cs="新細明體" w:hint="eastAsia"/>
          <w:kern w:val="0"/>
          <w:sz w:val="28"/>
          <w:szCs w:val="28"/>
        </w:rPr>
        <w:t>五</w:t>
      </w:r>
      <w:r w:rsidRPr="001C4E71">
        <w:rPr>
          <w:rFonts w:cs="新細明體"/>
          <w:kern w:val="0"/>
          <w:sz w:val="28"/>
          <w:szCs w:val="28"/>
        </w:rPr>
        <w:t>)</w:t>
      </w:r>
      <w:r w:rsidRPr="00ED47EB">
        <w:rPr>
          <w:rFonts w:cs="新細明體"/>
          <w:kern w:val="0"/>
          <w:sz w:val="28"/>
          <w:szCs w:val="28"/>
        </w:rPr>
        <w:t>強化本縣原住民族兒童合唱比賽的文化深度與藝術表現力</w:t>
      </w:r>
    </w:p>
    <w:p w:rsidR="0061293F" w:rsidRPr="00ED47EB" w:rsidRDefault="0061293F" w:rsidP="00226583"/>
    <w:sectPr w:rsidR="0061293F" w:rsidRPr="00ED47EB" w:rsidSect="00226583">
      <w:pgSz w:w="11906" w:h="16838"/>
      <w:pgMar w:top="1134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0E1" w:rsidRDefault="008A00E1" w:rsidP="0023588B">
      <w:r>
        <w:separator/>
      </w:r>
    </w:p>
  </w:endnote>
  <w:endnote w:type="continuationSeparator" w:id="0">
    <w:p w:rsidR="008A00E1" w:rsidRDefault="008A00E1" w:rsidP="0023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0E1" w:rsidRDefault="008A00E1" w:rsidP="0023588B">
      <w:r>
        <w:separator/>
      </w:r>
    </w:p>
  </w:footnote>
  <w:footnote w:type="continuationSeparator" w:id="0">
    <w:p w:rsidR="008A00E1" w:rsidRDefault="008A00E1" w:rsidP="00235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30AD0"/>
    <w:multiLevelType w:val="multilevel"/>
    <w:tmpl w:val="F852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711005"/>
    <w:multiLevelType w:val="multilevel"/>
    <w:tmpl w:val="7BA85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063A8"/>
    <w:multiLevelType w:val="multilevel"/>
    <w:tmpl w:val="D610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DB6205"/>
    <w:multiLevelType w:val="multilevel"/>
    <w:tmpl w:val="59B4E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B30CEE"/>
    <w:multiLevelType w:val="multilevel"/>
    <w:tmpl w:val="520C0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668"/>
    <w:rsid w:val="00081A3F"/>
    <w:rsid w:val="001678B8"/>
    <w:rsid w:val="001A1B54"/>
    <w:rsid w:val="001C4E71"/>
    <w:rsid w:val="00226583"/>
    <w:rsid w:val="0023588B"/>
    <w:rsid w:val="003A32B0"/>
    <w:rsid w:val="00512F70"/>
    <w:rsid w:val="00585578"/>
    <w:rsid w:val="0061293F"/>
    <w:rsid w:val="00687791"/>
    <w:rsid w:val="007037BF"/>
    <w:rsid w:val="00820388"/>
    <w:rsid w:val="008A00E1"/>
    <w:rsid w:val="00AD0668"/>
    <w:rsid w:val="00AF737C"/>
    <w:rsid w:val="00C54F22"/>
    <w:rsid w:val="00C80951"/>
    <w:rsid w:val="00E55B33"/>
    <w:rsid w:val="00EA78A3"/>
    <w:rsid w:val="00ED47EB"/>
    <w:rsid w:val="00F119F9"/>
    <w:rsid w:val="00FC6809"/>
    <w:rsid w:val="00FF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CC054"/>
  <w15:chartTrackingRefBased/>
  <w15:docId w15:val="{6CCA2D5C-11E2-400C-941E-D21E675C9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標楷體" w:eastAsia="標楷體" w:hAnsi="標楷體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4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58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3588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358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3588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2026-06-04T01:37:00Z</cp:lastPrinted>
  <dcterms:created xsi:type="dcterms:W3CDTF">2026-05-28T02:25:00Z</dcterms:created>
  <dcterms:modified xsi:type="dcterms:W3CDTF">2026-06-04T05:52:00Z</dcterms:modified>
</cp:coreProperties>
</file>